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2991E" w14:textId="77777777" w:rsidR="002B6FAD" w:rsidRDefault="002B6FAD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6C631C4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170905B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502D13F2" w14:textId="173C0937" w:rsidR="00DF37F2" w:rsidRPr="00621CFA" w:rsidRDefault="009E7EB9" w:rsidP="007D7A31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Mayo</w:t>
            </w:r>
            <w:r w:rsidR="00742898">
              <w:rPr>
                <w:rFonts w:ascii="Verdana" w:hAnsi="Verdana" w:cs="Tahoma"/>
                <w:b/>
                <w:sz w:val="20"/>
                <w:lang w:val="es-ES"/>
              </w:rPr>
              <w:t xml:space="preserve"> 202</w:t>
            </w:r>
            <w:r w:rsidR="005336D9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:rsidRPr="00A64E84" w14:paraId="52807B0A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3140C92E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D72A714" w14:textId="77777777" w:rsidR="002B6FAD" w:rsidRPr="00EA4FE7" w:rsidRDefault="00B6560F" w:rsidP="0066411C">
            <w:pPr>
              <w:pStyle w:val="Ttulo2"/>
              <w:rPr>
                <w:rFonts w:ascii="Verdana" w:hAnsi="Verdana" w:cs="Tahoma"/>
                <w:lang w:val="es-CL"/>
              </w:rPr>
            </w:pPr>
            <w:r w:rsidRPr="00EA4FE7">
              <w:rPr>
                <w:rFonts w:ascii="Verdana" w:hAnsi="Verdana" w:cs="Tahoma"/>
                <w:lang w:val="es-CL"/>
              </w:rPr>
              <w:t>Pelota Vasca – Frontenis femenino y masculino</w:t>
            </w:r>
          </w:p>
        </w:tc>
      </w:tr>
      <w:tr w:rsidR="002B6FAD" w14:paraId="7113FF9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25FD0121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7621284D" w14:textId="77777777" w:rsidR="002B6FAD" w:rsidRPr="00A30362" w:rsidRDefault="00B6560F" w:rsidP="0066411C">
            <w:pPr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Jose Antonio Ciriza E.</w:t>
            </w:r>
          </w:p>
        </w:tc>
      </w:tr>
    </w:tbl>
    <w:p w14:paraId="27413A2B" w14:textId="77777777" w:rsidR="002B6FAD" w:rsidRDefault="002B6FAD">
      <w:pPr>
        <w:rPr>
          <w:rFonts w:ascii="Tahoma" w:hAnsi="Tahoma" w:cs="Tahoma"/>
          <w:sz w:val="20"/>
        </w:rPr>
      </w:pPr>
    </w:p>
    <w:p w14:paraId="0C615645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0D3755F5" w14:textId="77777777" w:rsidR="007F281A" w:rsidRDefault="007F281A" w:rsidP="007F281A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A64E84" w14:paraId="78BC2B70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EE95705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  <w:r w:rsidRPr="00467C03"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 xml:space="preserve"> </w:t>
            </w:r>
          </w:p>
        </w:tc>
      </w:tr>
      <w:tr w:rsidR="00AA5743" w:rsidRPr="00A64E84" w14:paraId="5329D35C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65DB529C" w14:textId="77777777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Estadio Español Chiguayante, </w:t>
            </w:r>
          </w:p>
          <w:p w14:paraId="29FD0C4E" w14:textId="50E56C58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Varones,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1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9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0 a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 –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a 2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</w:t>
            </w:r>
          </w:p>
          <w:p w14:paraId="6BCDD9CF" w14:textId="3FB90108" w:rsidR="00B6560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Mujeres,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 xml:space="preserve">20:30 a 22:00 hrs.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- 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19:00 a 20:30 hrs.</w:t>
            </w:r>
          </w:p>
        </w:tc>
      </w:tr>
    </w:tbl>
    <w:p w14:paraId="069E3F53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A64E84" w14:paraId="37C4EE71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FF010E4" w14:textId="77777777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Sicológica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A64E84" w14:paraId="37E47271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2759E8F2" w14:textId="5AC9516B" w:rsidR="009E7EB9" w:rsidRDefault="00F9733C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Durante mes de 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>mayo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 se ha logrado e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>ntrenar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 xml:space="preserve"> con algo de irregularidad en la asistencia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 xml:space="preserve"> esto por algunas lesiones (magdalena y Julián)</w:t>
            </w:r>
            <w:r w:rsidR="00E33A9C">
              <w:rPr>
                <w:rFonts w:ascii="Tahoma" w:hAnsi="Tahoma" w:cs="Tahoma"/>
                <w:bCs/>
                <w:sz w:val="20"/>
                <w:lang w:val="es-ES"/>
              </w:rPr>
              <w:t xml:space="preserve"> y algunos resfríos comunes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>, disponibilidad de frontón por otras actividades de Estadio en ese recinto. Los entrenamientos que se pudieron realizar fueron muy positivos y enfocados a trabajo de parejas para próximo torneo que se realizará la semana del 17 de junio próximo.</w:t>
            </w:r>
          </w:p>
          <w:p w14:paraId="13DB37E3" w14:textId="63A21FEC" w:rsidR="00742898" w:rsidRDefault="009E7EB9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P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rincipalmente 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hemos realizado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 encuentros/partidos con 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propuesta de parejas para próximo torneo, buscando crear parejas </w:t>
            </w:r>
            <w:r w:rsidR="00A64E84">
              <w:rPr>
                <w:rFonts w:ascii="Tahoma" w:hAnsi="Tahoma" w:cs="Tahoma"/>
                <w:bCs/>
                <w:sz w:val="20"/>
                <w:lang w:val="es-ES"/>
              </w:rPr>
              <w:t>más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competitivas para el torneo nacional.</w:t>
            </w:r>
          </w:p>
          <w:p w14:paraId="1CC54061" w14:textId="0BD89486" w:rsidR="00143968" w:rsidRDefault="00711089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En el caso de la deportista Mónica Escalona s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>e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 xml:space="preserve">guimos realizando entrenamientos individuales en otros horarios del grupal, el objetivo es seguir 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reforzando el trabajo 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>con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 volumen de repeticione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>s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, trabajo </w:t>
            </w:r>
            <w:r w:rsidR="009E7EB9">
              <w:rPr>
                <w:rFonts w:ascii="Tahoma" w:hAnsi="Tahoma" w:cs="Tahoma"/>
                <w:bCs/>
                <w:sz w:val="20"/>
                <w:lang w:val="es-ES"/>
              </w:rPr>
              <w:t>específico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 orientado a ambas posiciones (Zaguera y delantera).</w:t>
            </w:r>
          </w:p>
          <w:p w14:paraId="5CEE2A95" w14:textId="5537A05D" w:rsidR="00DA3CC2" w:rsidRDefault="00DA3CC2" w:rsidP="0014396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52072A7F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77F634FB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A64E84" w14:paraId="409C436B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B5B8223" w14:textId="0B1CB42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o controles técnicos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realizados, y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  <w:tr w:rsidR="002B6FAD" w:rsidRPr="00A64E84" w14:paraId="528C7F6A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45D33D62" w14:textId="0EFA0588" w:rsidR="00EA4FE7" w:rsidRDefault="00A70185" w:rsidP="00864C7C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Vía observación directa, se pu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>d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determinar </w:t>
            </w:r>
            <w:r w:rsidR="000F763A">
              <w:rPr>
                <w:rFonts w:ascii="Verdana" w:hAnsi="Verdana" w:cs="Tahoma"/>
                <w:bCs/>
                <w:sz w:val="20"/>
                <w:lang w:val="es-ES"/>
              </w:rPr>
              <w:t xml:space="preserve">los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técnicos</w:t>
            </w:r>
            <w:r w:rsidR="000C5875">
              <w:rPr>
                <w:rFonts w:ascii="Verdana" w:hAnsi="Verdana" w:cs="Tahoma"/>
                <w:bCs/>
                <w:sz w:val="20"/>
                <w:lang w:val="es-ES"/>
              </w:rPr>
              <w:t xml:space="preserve">,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que se comentan</w:t>
            </w:r>
            <w:r w:rsidR="007256AB"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EA4FE7">
              <w:rPr>
                <w:rFonts w:ascii="Verdana" w:hAnsi="Verdana" w:cs="Tahoma"/>
                <w:bCs/>
                <w:sz w:val="20"/>
                <w:lang w:val="es-ES"/>
              </w:rPr>
              <w:t xml:space="preserve">inmediatamente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para su </w:t>
            </w:r>
            <w:r w:rsidR="00760711">
              <w:rPr>
                <w:rFonts w:ascii="Verdana" w:hAnsi="Verdana" w:cs="Tahoma"/>
                <w:bCs/>
                <w:sz w:val="20"/>
                <w:lang w:val="es-ES"/>
              </w:rPr>
              <w:t>corrección y adecuada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 aplicación.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En el caso de entrenamientos específicos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 xml:space="preserve">, 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se refuerzan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,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se realiza m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u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cha repetición con el objetivo de corregir y aplicar/reforzar inmediatamente lo observado.</w:t>
            </w:r>
          </w:p>
          <w:p w14:paraId="53E6A673" w14:textId="77777777" w:rsidR="00864C7C" w:rsidRPr="00A30362" w:rsidRDefault="00864C7C" w:rsidP="00EA4FE7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7300E616" w14:textId="77777777" w:rsidR="00467C03" w:rsidRPr="009E4A5A" w:rsidRDefault="00467C03">
      <w:pPr>
        <w:rPr>
          <w:lang w:val="es-CL"/>
        </w:rPr>
      </w:pPr>
    </w:p>
    <w:tbl>
      <w:tblPr>
        <w:tblW w:w="106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701"/>
        <w:gridCol w:w="1701"/>
        <w:gridCol w:w="1985"/>
        <w:gridCol w:w="1984"/>
        <w:gridCol w:w="993"/>
        <w:gridCol w:w="567"/>
      </w:tblGrid>
      <w:tr w:rsidR="002B6FAD" w:rsidRPr="00A64E84" w14:paraId="2EDE5297" w14:textId="77777777" w:rsidTr="0063005B">
        <w:trPr>
          <w:cantSplit/>
          <w:trHeight w:val="544"/>
        </w:trPr>
        <w:tc>
          <w:tcPr>
            <w:tcW w:w="106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487DF5E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6B90D8E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proofErr w:type="gramStart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éste</w:t>
            </w:r>
            <w:proofErr w:type="gramEnd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1F1F96B1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68"/>
        </w:trPr>
        <w:tc>
          <w:tcPr>
            <w:tcW w:w="167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2132CB8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4A75BB8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6899F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8A6231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8E5CBF1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 (lugar- marca)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2CDA3BB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No Participantes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60F2C33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</w:tr>
      <w:tr w:rsidR="00AC226A" w:rsidRPr="00A30362" w14:paraId="033107DD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E4C8F0" w14:textId="534B3C29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D6159" w14:textId="0F769553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C7C15" w14:textId="4B7CD7FB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10912" w14:textId="17484B48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5D068" w14:textId="54E95AAC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58E997" w14:textId="14E94ADA" w:rsidR="00AC226A" w:rsidRPr="00CB08F8" w:rsidRDefault="00AC226A" w:rsidP="0063005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62E75" w14:textId="77777777" w:rsidR="00AC226A" w:rsidRPr="00CB08F8" w:rsidRDefault="00AC226A" w:rsidP="00AC226A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5E7E3222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075619" w14:textId="03B5045B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EA206" w14:textId="51BE119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A9FB5" w14:textId="79050C8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D9DAF" w14:textId="6C46F3D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72A3D" w14:textId="79A28EA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2C3849" w14:textId="084FD4C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77FEFE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22E0BB35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636B8" w14:textId="7B96B7E9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DE7B1" w14:textId="59D92CC0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E49A5" w14:textId="4BB0D49B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CBF857" w14:textId="4D97980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2DA54" w14:textId="6473E7F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E8F41" w14:textId="5274C344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A4FB6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6D2B3AFF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A9BAD" w14:textId="77777777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2F0E5" w14:textId="0650CBE5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0721B" w14:textId="416CCF12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66BBF" w14:textId="239C621E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5054A1" w14:textId="7C495059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CB80F4" w14:textId="4180910C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EC9A9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</w:tbl>
    <w:p w14:paraId="4996AD82" w14:textId="601A50A4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6C948C1A" w14:textId="19CFAA33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4EC1179B" w14:textId="60B36E2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5E967828" w14:textId="4D8C7F21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1F604B5" w14:textId="761F66E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DBC5D67" w14:textId="2E580106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012C1D66" w14:textId="77777777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348B2394" w14:textId="77777777" w:rsidR="00E10EDA" w:rsidRDefault="00E10ED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A30362" w14:paraId="3D4B5C87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8E0A5F4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</w:p>
        </w:tc>
      </w:tr>
      <w:tr w:rsidR="00467C03" w:rsidRPr="00A30362" w14:paraId="4827F9EB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0F298D8C" w14:textId="77777777" w:rsidR="005E1D69" w:rsidRPr="00A30362" w:rsidRDefault="00A70185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se realizaron.</w:t>
            </w:r>
          </w:p>
        </w:tc>
      </w:tr>
    </w:tbl>
    <w:p w14:paraId="40AB7FD7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0E544249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A64E84" w14:paraId="288C696C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17FA291" w14:textId="7D7874CE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Indique si alguno de sus dirigidos ha sufrido lesiones o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presentados problemas médicos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durante el último mes. De ser así, cual fue el diagnóstico, tratamiento y proceso de rehabilitación. Así mismo, los datos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del médico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  <w:tr w:rsidR="00467C03" w:rsidRPr="00A64E84" w14:paraId="1776A5F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554BA9E3" w14:textId="77777777" w:rsidR="00B1008E" w:rsidRDefault="009E7EB9" w:rsidP="0063005B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Magdalena Muñoz</w:t>
            </w:r>
            <w:r w:rsidR="00E33A9C">
              <w:rPr>
                <w:rFonts w:ascii="Verdana" w:hAnsi="Verdana" w:cs="Tahoma"/>
                <w:bCs/>
                <w:sz w:val="20"/>
                <w:lang w:val="es-ES"/>
              </w:rPr>
              <w:t>, informe indica leve discopatía y protrusión discal L5-S1 posteromedial con desgarro del anillo fibroso que no comprime estructuras neurales.</w:t>
            </w:r>
          </w:p>
          <w:p w14:paraId="2DB5186C" w14:textId="3F8556A6" w:rsidR="00E33A9C" w:rsidRPr="00A30362" w:rsidRDefault="00E33A9C" w:rsidP="0063005B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Julián González es dado de alta de intervención, logra entrenar a fin de mayo.</w:t>
            </w:r>
          </w:p>
        </w:tc>
      </w:tr>
    </w:tbl>
    <w:p w14:paraId="3DC93664" w14:textId="77777777" w:rsidR="002C7C82" w:rsidRDefault="002C7C82" w:rsidP="008152D8">
      <w:pPr>
        <w:rPr>
          <w:rFonts w:ascii="Verdana" w:hAnsi="Verdana" w:cs="Tahoma"/>
          <w:sz w:val="20"/>
          <w:lang w:val="es-ES"/>
        </w:rPr>
      </w:pPr>
    </w:p>
    <w:p w14:paraId="6B386F5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A64E84" w14:paraId="246608C9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6F156F91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566639" w14:paraId="37624ED7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796BCB47" w14:textId="77777777" w:rsidR="009758B3" w:rsidRPr="00A30362" w:rsidRDefault="001A3618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aplica</w:t>
            </w:r>
          </w:p>
        </w:tc>
      </w:tr>
    </w:tbl>
    <w:p w14:paraId="5177653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6C74053D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A64E84" w14:paraId="44720C1A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9F9EFD2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  <w:r w:rsidR="004E49D4"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</w:t>
            </w:r>
          </w:p>
        </w:tc>
      </w:tr>
      <w:tr w:rsidR="004E49D4" w:rsidRPr="00566639" w14:paraId="519DE94D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6471FDA" w14:textId="77777777" w:rsidR="004E49D4" w:rsidRPr="00A30362" w:rsidRDefault="001A361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 Aplica</w:t>
            </w:r>
          </w:p>
        </w:tc>
      </w:tr>
    </w:tbl>
    <w:p w14:paraId="320C1986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53BE866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1A35C4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4F45C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A30362" w14:paraId="676D25B4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1BCECBCD" w14:textId="77777777" w:rsidR="00DC55AF" w:rsidRPr="00A30362" w:rsidRDefault="00DC55AF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614C4700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64E84" w14:paraId="0847FC28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64CB852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A64E84" w14:paraId="612AE08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4CA14041" w14:textId="77777777" w:rsidR="00DD5A3F" w:rsidRPr="00A30362" w:rsidRDefault="00DD5A3F" w:rsidP="00680C6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44F41F2A" w14:textId="77777777" w:rsidR="002B6FAD" w:rsidRPr="00A30362" w:rsidRDefault="00B5754A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</w:t>
      </w:r>
    </w:p>
    <w:p w14:paraId="645C67B8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4803F96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5B83AC0C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656C3B13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04232544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359619E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566639">
        <w:rPr>
          <w:rFonts w:ascii="Verdana" w:hAnsi="Verdana" w:cs="Tahoma"/>
          <w:b/>
          <w:bCs/>
          <w:color w:val="0000FF"/>
          <w:sz w:val="20"/>
          <w:lang w:val="es-ES"/>
        </w:rPr>
        <w:t xml:space="preserve">        </w:t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2702C1EB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2FD60DD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D0105A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C0C74" w14:textId="77777777" w:rsidR="004407C3" w:rsidRDefault="004407C3">
      <w:r>
        <w:separator/>
      </w:r>
    </w:p>
  </w:endnote>
  <w:endnote w:type="continuationSeparator" w:id="0">
    <w:p w14:paraId="247D3FB8" w14:textId="77777777" w:rsidR="004407C3" w:rsidRDefault="0044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788AB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C72D23A" w14:textId="77777777" w:rsidR="009C4E28" w:rsidRDefault="009C4E2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B7FD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351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61C0AD3" w14:textId="77777777" w:rsidR="009C4E28" w:rsidRDefault="009C4E2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F725C" w14:textId="77777777" w:rsidR="004407C3" w:rsidRDefault="004407C3">
      <w:r>
        <w:separator/>
      </w:r>
    </w:p>
  </w:footnote>
  <w:footnote w:type="continuationSeparator" w:id="0">
    <w:p w14:paraId="7B8C33B3" w14:textId="77777777" w:rsidR="004407C3" w:rsidRDefault="0044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BE7BD" w14:textId="77777777" w:rsidR="008326E7" w:rsidRDefault="006E7F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753FC" w14:textId="77777777" w:rsidR="00CB08F8" w:rsidRDefault="00CB08F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60800" behindDoc="1" locked="0" layoutInCell="1" allowOverlap="1" wp14:anchorId="606B58D5" wp14:editId="113BC6BD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7728" behindDoc="1" locked="0" layoutInCell="1" allowOverlap="1" wp14:anchorId="3D43EE97" wp14:editId="7224FDF4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4656" behindDoc="1" locked="0" layoutInCell="1" allowOverlap="1" wp14:anchorId="102F7773" wp14:editId="0806295C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8DD53F" w14:textId="43199CCE" w:rsidR="009C4E28" w:rsidRPr="004851BC" w:rsidRDefault="009C4E2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 w:rsidR="009E4A5A">
      <w:rPr>
        <w:rFonts w:ascii="Verdana" w:hAnsi="Verdana"/>
        <w:sz w:val="20"/>
        <w:lang w:val="es-CL"/>
      </w:rPr>
      <w:t>20</w:t>
    </w:r>
    <w:r w:rsidR="005336D9">
      <w:rPr>
        <w:rFonts w:ascii="Verdana" w:hAnsi="Verdana"/>
        <w:sz w:val="20"/>
        <w:lang w:val="es-CL"/>
      </w:rPr>
      <w:t>24</w:t>
    </w:r>
  </w:p>
  <w:p w14:paraId="3E3A9E8A" w14:textId="77777777" w:rsidR="009C4E28" w:rsidRDefault="001341C7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</w:t>
    </w:r>
    <w:r w:rsidR="006972BE" w:rsidRPr="004851BC">
      <w:rPr>
        <w:rFonts w:ascii="Verdana" w:hAnsi="Verdana"/>
        <w:sz w:val="20"/>
        <w:lang w:val="es-CL"/>
      </w:rPr>
      <w:t>GICA</w:t>
    </w:r>
    <w:r w:rsidR="009C4E28" w:rsidRPr="004851BC">
      <w:rPr>
        <w:rFonts w:ascii="Verdana" w:hAnsi="Verdana"/>
        <w:sz w:val="20"/>
        <w:lang w:val="es-CL"/>
      </w:rPr>
      <w:t xml:space="preserve"> ADO CHILE</w:t>
    </w:r>
  </w:p>
  <w:p w14:paraId="69E0E700" w14:textId="77777777" w:rsidR="008E6E8A" w:rsidRPr="004851BC" w:rsidRDefault="008E6E8A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740AE727" w14:textId="77777777" w:rsidR="009C4E28" w:rsidRPr="004851BC" w:rsidRDefault="009C4E28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152C28B" w14:textId="7083AAD5" w:rsidR="009C4E28" w:rsidRPr="009E4A5A" w:rsidRDefault="00431515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 w:rsidR="00C0103E" w:rsidRPr="009E4A5A">
      <w:rPr>
        <w:rFonts w:ascii="Verdana" w:hAnsi="Verdana"/>
        <w:b/>
        <w:sz w:val="20"/>
        <w:lang w:val="es-CL"/>
      </w:rPr>
      <w:t xml:space="preserve"> 20</w:t>
    </w:r>
    <w:r w:rsidR="00BF6C06">
      <w:rPr>
        <w:rFonts w:ascii="Verdana" w:hAnsi="Verdana"/>
        <w:b/>
        <w:sz w:val="20"/>
        <w:lang w:val="es-CL"/>
      </w:rPr>
      <w:t>2</w:t>
    </w:r>
    <w:r w:rsidR="005336D9">
      <w:rPr>
        <w:rFonts w:ascii="Verdana" w:hAnsi="Verdana"/>
        <w:b/>
        <w:sz w:val="20"/>
        <w:lang w:val="es-C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1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062441">
    <w:abstractNumId w:val="0"/>
  </w:num>
  <w:num w:numId="2" w16cid:durableId="633407103">
    <w:abstractNumId w:val="1"/>
  </w:num>
  <w:num w:numId="3" w16cid:durableId="59205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76C"/>
    <w:rsid w:val="00000AD8"/>
    <w:rsid w:val="000038B4"/>
    <w:rsid w:val="00012CDE"/>
    <w:rsid w:val="000165DF"/>
    <w:rsid w:val="00017524"/>
    <w:rsid w:val="00025163"/>
    <w:rsid w:val="0003370F"/>
    <w:rsid w:val="000374E0"/>
    <w:rsid w:val="00040E11"/>
    <w:rsid w:val="00044EB5"/>
    <w:rsid w:val="0005226D"/>
    <w:rsid w:val="00052ADA"/>
    <w:rsid w:val="000610FF"/>
    <w:rsid w:val="000660A7"/>
    <w:rsid w:val="0007149A"/>
    <w:rsid w:val="00073514"/>
    <w:rsid w:val="00075E2E"/>
    <w:rsid w:val="00081ED5"/>
    <w:rsid w:val="000834BC"/>
    <w:rsid w:val="000A31A7"/>
    <w:rsid w:val="000B3E1F"/>
    <w:rsid w:val="000B56CC"/>
    <w:rsid w:val="000B6C47"/>
    <w:rsid w:val="000C28D6"/>
    <w:rsid w:val="000C4E7E"/>
    <w:rsid w:val="000C5875"/>
    <w:rsid w:val="000C63CF"/>
    <w:rsid w:val="000C7200"/>
    <w:rsid w:val="000E1B07"/>
    <w:rsid w:val="000E4F6A"/>
    <w:rsid w:val="000F1E01"/>
    <w:rsid w:val="000F2E70"/>
    <w:rsid w:val="000F763A"/>
    <w:rsid w:val="001169D4"/>
    <w:rsid w:val="00123879"/>
    <w:rsid w:val="001241AF"/>
    <w:rsid w:val="00132700"/>
    <w:rsid w:val="0013282E"/>
    <w:rsid w:val="001341C7"/>
    <w:rsid w:val="00143968"/>
    <w:rsid w:val="001473C8"/>
    <w:rsid w:val="001544ED"/>
    <w:rsid w:val="00170D2D"/>
    <w:rsid w:val="00171F27"/>
    <w:rsid w:val="00176443"/>
    <w:rsid w:val="00180A34"/>
    <w:rsid w:val="00180EF3"/>
    <w:rsid w:val="001938C5"/>
    <w:rsid w:val="001A3618"/>
    <w:rsid w:val="001C0BF7"/>
    <w:rsid w:val="001D2DED"/>
    <w:rsid w:val="001D728C"/>
    <w:rsid w:val="001F12CF"/>
    <w:rsid w:val="001F276B"/>
    <w:rsid w:val="001F2FE4"/>
    <w:rsid w:val="001F5827"/>
    <w:rsid w:val="00212E85"/>
    <w:rsid w:val="00215DDC"/>
    <w:rsid w:val="00221DB3"/>
    <w:rsid w:val="002264F6"/>
    <w:rsid w:val="0023076C"/>
    <w:rsid w:val="00236588"/>
    <w:rsid w:val="00242715"/>
    <w:rsid w:val="00244A82"/>
    <w:rsid w:val="002655D1"/>
    <w:rsid w:val="0026711D"/>
    <w:rsid w:val="00272EEC"/>
    <w:rsid w:val="002775DE"/>
    <w:rsid w:val="0028103D"/>
    <w:rsid w:val="002A3C51"/>
    <w:rsid w:val="002B1428"/>
    <w:rsid w:val="002B2581"/>
    <w:rsid w:val="002B2AAC"/>
    <w:rsid w:val="002B6FAD"/>
    <w:rsid w:val="002C7C82"/>
    <w:rsid w:val="002D029A"/>
    <w:rsid w:val="002D428A"/>
    <w:rsid w:val="002D48A2"/>
    <w:rsid w:val="002D7EB8"/>
    <w:rsid w:val="002F23D7"/>
    <w:rsid w:val="002F4C60"/>
    <w:rsid w:val="003004E2"/>
    <w:rsid w:val="003019E3"/>
    <w:rsid w:val="00302D00"/>
    <w:rsid w:val="00311C0B"/>
    <w:rsid w:val="00315980"/>
    <w:rsid w:val="00316E45"/>
    <w:rsid w:val="00325C34"/>
    <w:rsid w:val="0032676B"/>
    <w:rsid w:val="00330A69"/>
    <w:rsid w:val="0033110D"/>
    <w:rsid w:val="003369A0"/>
    <w:rsid w:val="003404C0"/>
    <w:rsid w:val="00342F79"/>
    <w:rsid w:val="003432EE"/>
    <w:rsid w:val="003453C7"/>
    <w:rsid w:val="00347628"/>
    <w:rsid w:val="00347A82"/>
    <w:rsid w:val="00351648"/>
    <w:rsid w:val="00361056"/>
    <w:rsid w:val="00376871"/>
    <w:rsid w:val="0039753D"/>
    <w:rsid w:val="003A14ED"/>
    <w:rsid w:val="003A4E55"/>
    <w:rsid w:val="003A7E00"/>
    <w:rsid w:val="003B6F57"/>
    <w:rsid w:val="003C0953"/>
    <w:rsid w:val="003C0BA4"/>
    <w:rsid w:val="003C45F2"/>
    <w:rsid w:val="003D219C"/>
    <w:rsid w:val="003D4371"/>
    <w:rsid w:val="003F40D6"/>
    <w:rsid w:val="00400A47"/>
    <w:rsid w:val="00412C96"/>
    <w:rsid w:val="004176FD"/>
    <w:rsid w:val="00420A64"/>
    <w:rsid w:val="00421756"/>
    <w:rsid w:val="004240FE"/>
    <w:rsid w:val="00431515"/>
    <w:rsid w:val="0043272A"/>
    <w:rsid w:val="004405F5"/>
    <w:rsid w:val="004407C3"/>
    <w:rsid w:val="004660A9"/>
    <w:rsid w:val="00467C03"/>
    <w:rsid w:val="0047172F"/>
    <w:rsid w:val="00476AFF"/>
    <w:rsid w:val="00484C27"/>
    <w:rsid w:val="004851BC"/>
    <w:rsid w:val="00485FDE"/>
    <w:rsid w:val="004874CF"/>
    <w:rsid w:val="00494DFE"/>
    <w:rsid w:val="00497E69"/>
    <w:rsid w:val="004B0F9E"/>
    <w:rsid w:val="004B4965"/>
    <w:rsid w:val="004D1481"/>
    <w:rsid w:val="004E16C4"/>
    <w:rsid w:val="004E49D4"/>
    <w:rsid w:val="004E4BBF"/>
    <w:rsid w:val="00521971"/>
    <w:rsid w:val="005220B2"/>
    <w:rsid w:val="005251DA"/>
    <w:rsid w:val="0052661E"/>
    <w:rsid w:val="00526CC4"/>
    <w:rsid w:val="005320D7"/>
    <w:rsid w:val="00532B40"/>
    <w:rsid w:val="00532B64"/>
    <w:rsid w:val="005336D9"/>
    <w:rsid w:val="005345F7"/>
    <w:rsid w:val="00541928"/>
    <w:rsid w:val="00541E77"/>
    <w:rsid w:val="00542709"/>
    <w:rsid w:val="005437FB"/>
    <w:rsid w:val="00547CF1"/>
    <w:rsid w:val="00550725"/>
    <w:rsid w:val="00561140"/>
    <w:rsid w:val="00561EAC"/>
    <w:rsid w:val="00566639"/>
    <w:rsid w:val="00570F32"/>
    <w:rsid w:val="0059044A"/>
    <w:rsid w:val="00590DAE"/>
    <w:rsid w:val="00590DB1"/>
    <w:rsid w:val="00590E55"/>
    <w:rsid w:val="005966C7"/>
    <w:rsid w:val="005A5822"/>
    <w:rsid w:val="005B192A"/>
    <w:rsid w:val="005B2016"/>
    <w:rsid w:val="005B67F2"/>
    <w:rsid w:val="005D5358"/>
    <w:rsid w:val="005E13A8"/>
    <w:rsid w:val="005E1D69"/>
    <w:rsid w:val="005E52FB"/>
    <w:rsid w:val="005E545B"/>
    <w:rsid w:val="005F6DB4"/>
    <w:rsid w:val="00614120"/>
    <w:rsid w:val="00614BC8"/>
    <w:rsid w:val="00617FAC"/>
    <w:rsid w:val="00621CFA"/>
    <w:rsid w:val="00622BEA"/>
    <w:rsid w:val="00623E09"/>
    <w:rsid w:val="0063005B"/>
    <w:rsid w:val="0063549C"/>
    <w:rsid w:val="00645400"/>
    <w:rsid w:val="0065202B"/>
    <w:rsid w:val="00661531"/>
    <w:rsid w:val="0066411C"/>
    <w:rsid w:val="00675B38"/>
    <w:rsid w:val="00680C6D"/>
    <w:rsid w:val="00680CD3"/>
    <w:rsid w:val="00686B38"/>
    <w:rsid w:val="006916F8"/>
    <w:rsid w:val="00696ADF"/>
    <w:rsid w:val="006972BE"/>
    <w:rsid w:val="006A5408"/>
    <w:rsid w:val="006B45E4"/>
    <w:rsid w:val="006E6684"/>
    <w:rsid w:val="006E7F59"/>
    <w:rsid w:val="006F5C2E"/>
    <w:rsid w:val="006F5F7E"/>
    <w:rsid w:val="00704CF2"/>
    <w:rsid w:val="00711089"/>
    <w:rsid w:val="007128DF"/>
    <w:rsid w:val="007156C6"/>
    <w:rsid w:val="00720414"/>
    <w:rsid w:val="00721D89"/>
    <w:rsid w:val="007256AB"/>
    <w:rsid w:val="00730600"/>
    <w:rsid w:val="00736089"/>
    <w:rsid w:val="00737C6A"/>
    <w:rsid w:val="00742898"/>
    <w:rsid w:val="00751FE6"/>
    <w:rsid w:val="00760711"/>
    <w:rsid w:val="00770386"/>
    <w:rsid w:val="00773F4A"/>
    <w:rsid w:val="00775833"/>
    <w:rsid w:val="0077583B"/>
    <w:rsid w:val="00785269"/>
    <w:rsid w:val="00785745"/>
    <w:rsid w:val="00786B0E"/>
    <w:rsid w:val="00787DA6"/>
    <w:rsid w:val="007A0DEB"/>
    <w:rsid w:val="007B1D01"/>
    <w:rsid w:val="007B305B"/>
    <w:rsid w:val="007B35BB"/>
    <w:rsid w:val="007B7C8C"/>
    <w:rsid w:val="007C5D00"/>
    <w:rsid w:val="007D7A31"/>
    <w:rsid w:val="007E0BC5"/>
    <w:rsid w:val="007F281A"/>
    <w:rsid w:val="007F2961"/>
    <w:rsid w:val="007F491B"/>
    <w:rsid w:val="007F4F0A"/>
    <w:rsid w:val="00805BBB"/>
    <w:rsid w:val="00807E47"/>
    <w:rsid w:val="00814607"/>
    <w:rsid w:val="008152D8"/>
    <w:rsid w:val="00816D75"/>
    <w:rsid w:val="00822FDE"/>
    <w:rsid w:val="008276DE"/>
    <w:rsid w:val="008313DB"/>
    <w:rsid w:val="0083212F"/>
    <w:rsid w:val="008326E7"/>
    <w:rsid w:val="00840761"/>
    <w:rsid w:val="00840DAA"/>
    <w:rsid w:val="00845320"/>
    <w:rsid w:val="00850E78"/>
    <w:rsid w:val="008541E3"/>
    <w:rsid w:val="0086088A"/>
    <w:rsid w:val="00862575"/>
    <w:rsid w:val="00864C7C"/>
    <w:rsid w:val="008661F7"/>
    <w:rsid w:val="008724B1"/>
    <w:rsid w:val="00875664"/>
    <w:rsid w:val="0088242A"/>
    <w:rsid w:val="008837A8"/>
    <w:rsid w:val="0089434C"/>
    <w:rsid w:val="00897BB2"/>
    <w:rsid w:val="008A4F8F"/>
    <w:rsid w:val="008A7EE9"/>
    <w:rsid w:val="008B57B7"/>
    <w:rsid w:val="008D0386"/>
    <w:rsid w:val="008D0737"/>
    <w:rsid w:val="008D44C2"/>
    <w:rsid w:val="008E6E8A"/>
    <w:rsid w:val="008E6F70"/>
    <w:rsid w:val="008F2369"/>
    <w:rsid w:val="00902A21"/>
    <w:rsid w:val="00904A39"/>
    <w:rsid w:val="00916E89"/>
    <w:rsid w:val="00920C2C"/>
    <w:rsid w:val="00925FE2"/>
    <w:rsid w:val="00931710"/>
    <w:rsid w:val="00932228"/>
    <w:rsid w:val="00946BCC"/>
    <w:rsid w:val="0095136B"/>
    <w:rsid w:val="009613D3"/>
    <w:rsid w:val="0096227D"/>
    <w:rsid w:val="00963152"/>
    <w:rsid w:val="00966F92"/>
    <w:rsid w:val="009758B3"/>
    <w:rsid w:val="00976AF7"/>
    <w:rsid w:val="00985CC3"/>
    <w:rsid w:val="00992B86"/>
    <w:rsid w:val="009B5476"/>
    <w:rsid w:val="009C456B"/>
    <w:rsid w:val="009C4B8D"/>
    <w:rsid w:val="009C4E28"/>
    <w:rsid w:val="009D1F7D"/>
    <w:rsid w:val="009D6023"/>
    <w:rsid w:val="009E059C"/>
    <w:rsid w:val="009E4741"/>
    <w:rsid w:val="009E4A5A"/>
    <w:rsid w:val="009E6D6C"/>
    <w:rsid w:val="009E7EB9"/>
    <w:rsid w:val="009F03C1"/>
    <w:rsid w:val="00A00884"/>
    <w:rsid w:val="00A1100C"/>
    <w:rsid w:val="00A146E1"/>
    <w:rsid w:val="00A26251"/>
    <w:rsid w:val="00A264D4"/>
    <w:rsid w:val="00A30362"/>
    <w:rsid w:val="00A3084E"/>
    <w:rsid w:val="00A4395C"/>
    <w:rsid w:val="00A44889"/>
    <w:rsid w:val="00A521DF"/>
    <w:rsid w:val="00A62F9F"/>
    <w:rsid w:val="00A64E84"/>
    <w:rsid w:val="00A70185"/>
    <w:rsid w:val="00A74487"/>
    <w:rsid w:val="00A77979"/>
    <w:rsid w:val="00A80DDC"/>
    <w:rsid w:val="00A83310"/>
    <w:rsid w:val="00A86FB7"/>
    <w:rsid w:val="00AA1037"/>
    <w:rsid w:val="00AA5743"/>
    <w:rsid w:val="00AC226A"/>
    <w:rsid w:val="00AC7192"/>
    <w:rsid w:val="00AD53D5"/>
    <w:rsid w:val="00AD580C"/>
    <w:rsid w:val="00AD6B53"/>
    <w:rsid w:val="00AE3C4C"/>
    <w:rsid w:val="00AF2ABB"/>
    <w:rsid w:val="00B1008E"/>
    <w:rsid w:val="00B15E56"/>
    <w:rsid w:val="00B17E43"/>
    <w:rsid w:val="00B3096D"/>
    <w:rsid w:val="00B36ED1"/>
    <w:rsid w:val="00B4132F"/>
    <w:rsid w:val="00B54009"/>
    <w:rsid w:val="00B5754A"/>
    <w:rsid w:val="00B6285A"/>
    <w:rsid w:val="00B6560F"/>
    <w:rsid w:val="00B83C61"/>
    <w:rsid w:val="00B86317"/>
    <w:rsid w:val="00B93302"/>
    <w:rsid w:val="00BA05E0"/>
    <w:rsid w:val="00BA133A"/>
    <w:rsid w:val="00BA6DC0"/>
    <w:rsid w:val="00BB3DE5"/>
    <w:rsid w:val="00BB555A"/>
    <w:rsid w:val="00BC536B"/>
    <w:rsid w:val="00BD55E1"/>
    <w:rsid w:val="00BD6CC6"/>
    <w:rsid w:val="00BF1F1A"/>
    <w:rsid w:val="00BF6C06"/>
    <w:rsid w:val="00C0103E"/>
    <w:rsid w:val="00C05F24"/>
    <w:rsid w:val="00C06B2F"/>
    <w:rsid w:val="00C07341"/>
    <w:rsid w:val="00C11B0E"/>
    <w:rsid w:val="00C24628"/>
    <w:rsid w:val="00C26457"/>
    <w:rsid w:val="00C34253"/>
    <w:rsid w:val="00C43785"/>
    <w:rsid w:val="00C473AA"/>
    <w:rsid w:val="00C5408F"/>
    <w:rsid w:val="00C56566"/>
    <w:rsid w:val="00C81A74"/>
    <w:rsid w:val="00C81C20"/>
    <w:rsid w:val="00C87A8A"/>
    <w:rsid w:val="00C92EA3"/>
    <w:rsid w:val="00CB08F8"/>
    <w:rsid w:val="00CB570F"/>
    <w:rsid w:val="00CE151C"/>
    <w:rsid w:val="00CE1C81"/>
    <w:rsid w:val="00CE2CEA"/>
    <w:rsid w:val="00D0105A"/>
    <w:rsid w:val="00D1155B"/>
    <w:rsid w:val="00D14078"/>
    <w:rsid w:val="00D14978"/>
    <w:rsid w:val="00D159F9"/>
    <w:rsid w:val="00D33DB8"/>
    <w:rsid w:val="00D362CA"/>
    <w:rsid w:val="00D36BBC"/>
    <w:rsid w:val="00D40B48"/>
    <w:rsid w:val="00D44BBC"/>
    <w:rsid w:val="00D46ABE"/>
    <w:rsid w:val="00D50771"/>
    <w:rsid w:val="00D50FC8"/>
    <w:rsid w:val="00D53B5B"/>
    <w:rsid w:val="00D9222C"/>
    <w:rsid w:val="00D93BFE"/>
    <w:rsid w:val="00D945E8"/>
    <w:rsid w:val="00DA274E"/>
    <w:rsid w:val="00DA3CC2"/>
    <w:rsid w:val="00DA6917"/>
    <w:rsid w:val="00DB4679"/>
    <w:rsid w:val="00DB7D6C"/>
    <w:rsid w:val="00DC3DE9"/>
    <w:rsid w:val="00DC5212"/>
    <w:rsid w:val="00DC55AF"/>
    <w:rsid w:val="00DD3E77"/>
    <w:rsid w:val="00DD43AE"/>
    <w:rsid w:val="00DD5932"/>
    <w:rsid w:val="00DD5A3F"/>
    <w:rsid w:val="00DD6A29"/>
    <w:rsid w:val="00DD7A54"/>
    <w:rsid w:val="00DE2FF8"/>
    <w:rsid w:val="00DE35E1"/>
    <w:rsid w:val="00DF1F49"/>
    <w:rsid w:val="00DF37F2"/>
    <w:rsid w:val="00E10EDA"/>
    <w:rsid w:val="00E31325"/>
    <w:rsid w:val="00E33A9C"/>
    <w:rsid w:val="00E40513"/>
    <w:rsid w:val="00E74800"/>
    <w:rsid w:val="00E81CFA"/>
    <w:rsid w:val="00E8393F"/>
    <w:rsid w:val="00E91285"/>
    <w:rsid w:val="00E91477"/>
    <w:rsid w:val="00E9249B"/>
    <w:rsid w:val="00E97039"/>
    <w:rsid w:val="00EA13D3"/>
    <w:rsid w:val="00EA4FE7"/>
    <w:rsid w:val="00EB1AC4"/>
    <w:rsid w:val="00EB6A92"/>
    <w:rsid w:val="00EC04E6"/>
    <w:rsid w:val="00EC4F5A"/>
    <w:rsid w:val="00EC528A"/>
    <w:rsid w:val="00ED5493"/>
    <w:rsid w:val="00ED782E"/>
    <w:rsid w:val="00ED7B60"/>
    <w:rsid w:val="00EE1335"/>
    <w:rsid w:val="00EF0537"/>
    <w:rsid w:val="00EF4A88"/>
    <w:rsid w:val="00F06FE8"/>
    <w:rsid w:val="00F21769"/>
    <w:rsid w:val="00F22F26"/>
    <w:rsid w:val="00F257B0"/>
    <w:rsid w:val="00F306BA"/>
    <w:rsid w:val="00F32F77"/>
    <w:rsid w:val="00F43D87"/>
    <w:rsid w:val="00F47542"/>
    <w:rsid w:val="00F526AC"/>
    <w:rsid w:val="00F5505C"/>
    <w:rsid w:val="00F55F4B"/>
    <w:rsid w:val="00F67FC7"/>
    <w:rsid w:val="00F728D1"/>
    <w:rsid w:val="00F83903"/>
    <w:rsid w:val="00F85167"/>
    <w:rsid w:val="00F936DA"/>
    <w:rsid w:val="00F9733C"/>
    <w:rsid w:val="00FA23D6"/>
    <w:rsid w:val="00FC0C20"/>
    <w:rsid w:val="00FD4410"/>
    <w:rsid w:val="00FE08B7"/>
    <w:rsid w:val="00FE4EDA"/>
    <w:rsid w:val="00FE7BC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FC038"/>
  <w15:docId w15:val="{F3E20B4E-EEFD-4B0B-B9B1-88F65E64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71C1-7CFB-4448-94C7-EB79EC6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2</Pages>
  <Words>508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Jose Ciriza</cp:lastModifiedBy>
  <cp:revision>20</cp:revision>
  <cp:lastPrinted>2005-02-01T14:01:00Z</cp:lastPrinted>
  <dcterms:created xsi:type="dcterms:W3CDTF">2022-05-27T13:12:00Z</dcterms:created>
  <dcterms:modified xsi:type="dcterms:W3CDTF">2024-05-30T13:08:00Z</dcterms:modified>
</cp:coreProperties>
</file>